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6E68" w14:textId="5598534A" w:rsidR="00B747B6" w:rsidRDefault="0000000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01C5C890" wp14:editId="1BABEA8C">
            <wp:extent cx="1905000" cy="14097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27B1A">
        <w:rPr>
          <w:b/>
          <w:noProof/>
        </w:rPr>
        <w:drawing>
          <wp:inline distT="0" distB="0" distL="0" distR="0" wp14:anchorId="4FC00F67" wp14:editId="600A6AF8">
            <wp:extent cx="1219200" cy="1405857"/>
            <wp:effectExtent l="0" t="0" r="0" b="0"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93" cy="14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722FA" w14:textId="5405CBD5" w:rsidR="00B747B6" w:rsidRPr="001A47FD" w:rsidRDefault="001A47FD" w:rsidP="001A47FD">
      <w:pPr>
        <w:rPr>
          <w:b/>
          <w:sz w:val="36"/>
          <w:szCs w:val="36"/>
        </w:rPr>
      </w:pPr>
      <w:r w:rsidRPr="001A47FD">
        <w:rPr>
          <w:b/>
          <w:bCs/>
          <w:sz w:val="36"/>
          <w:szCs w:val="36"/>
        </w:rPr>
        <w:t>Llwybrau Chwedleua Gwrth-hiliaeth</w:t>
      </w:r>
      <w:r>
        <w:rPr>
          <w:b/>
          <w:sz w:val="36"/>
          <w:szCs w:val="36"/>
        </w:rPr>
        <w:br/>
      </w:r>
    </w:p>
    <w:p w14:paraId="24C1BB2F" w14:textId="77777777" w:rsidR="001A47FD" w:rsidRPr="001A47FD" w:rsidRDefault="001A47FD" w:rsidP="001A47FD">
      <w:pPr>
        <w:rPr>
          <w:b/>
          <w:bCs/>
        </w:rPr>
      </w:pPr>
      <w:r w:rsidRPr="001A47FD">
        <w:rPr>
          <w:b/>
          <w:bCs/>
        </w:rPr>
        <w:t>Rôl: Rheolwr Prosiect (swydd lawrydd)</w:t>
      </w:r>
    </w:p>
    <w:p w14:paraId="3736C634" w14:textId="77777777" w:rsidR="001A47FD" w:rsidRPr="001A47FD" w:rsidRDefault="001A47FD" w:rsidP="001A47FD">
      <w:pPr>
        <w:rPr>
          <w:b/>
          <w:bCs/>
        </w:rPr>
      </w:pPr>
      <w:r w:rsidRPr="001A47FD">
        <w:rPr>
          <w:b/>
          <w:bCs/>
        </w:rPr>
        <w:t>Dechrau: Chwefror 2023 (72 diwrnod @ £200 y dydd hyd ddiwedd Mawrth 2024)</w:t>
      </w:r>
    </w:p>
    <w:p w14:paraId="4B5E8159" w14:textId="77777777" w:rsidR="001A47FD" w:rsidRPr="001A47FD" w:rsidRDefault="001A47FD" w:rsidP="001A47FD">
      <w:pPr>
        <w:rPr>
          <w:b/>
          <w:bCs/>
        </w:rPr>
      </w:pPr>
      <w:r w:rsidRPr="001A47FD">
        <w:rPr>
          <w:b/>
          <w:bCs/>
        </w:rPr>
        <w:t>12 diwrnod ar gyfer Chwef 23 hyd Fawrth 23 ar gyfer y cyfnod cychwynnol, 60 diwrnod ar gyfer blwyddyn 2</w:t>
      </w:r>
    </w:p>
    <w:p w14:paraId="0394FF9D" w14:textId="77777777" w:rsidR="001A47FD" w:rsidRPr="001A47FD" w:rsidRDefault="001A47FD" w:rsidP="001A47FD">
      <w:pPr>
        <w:rPr>
          <w:b/>
          <w:bCs/>
        </w:rPr>
      </w:pPr>
      <w:r w:rsidRPr="001A47FD">
        <w:rPr>
          <w:b/>
          <w:bCs/>
        </w:rPr>
        <w:t>Contract Cychwynnol hyd: Mawrth 2024</w:t>
      </w:r>
    </w:p>
    <w:p w14:paraId="061EDA11" w14:textId="77777777" w:rsidR="001A47FD" w:rsidRDefault="001A47FD" w:rsidP="001A47FD"/>
    <w:p w14:paraId="68A08235" w14:textId="77777777" w:rsidR="001A47FD" w:rsidRDefault="001A47FD" w:rsidP="001A47FD">
      <w:r>
        <w:t xml:space="preserve">Mae’r prosiect Llwybrau Chwedleua Gwrth-hiliaeth yn gynllun cydweithredol rhwng Beyond the Border, Gŵyl Chwedleua Ryngwladol Cymru a People Speak Up.  Mae’r prosiect yn cysylltu gyda phrosiect Hwb Chwedleua Myseliwm, gan ymwreiddio chwedleuwyr a chynhyrchwyr ar draws Cymru, ac mae hefyd yn cynnwys datblygu sefydliadol a chynllunio gweithredu ar draws y ddau sefydliad.  Rydym yn chwilio am Reolwr Prosiect gyda phrofiad personol o hiliaeth i lywio’r prosiect, rheoli’r rolau creadigol sy’n cael eu recriwtio a sicrhau bod y prosiect yn cyflawni ei amcanion, mewn partneriaeth â thimau yn y ddau sefydliad. </w:t>
      </w:r>
    </w:p>
    <w:p w14:paraId="70B028C2" w14:textId="77777777" w:rsidR="001A47FD" w:rsidRDefault="001A47FD" w:rsidP="001A47FD"/>
    <w:p w14:paraId="31187DD5" w14:textId="77777777" w:rsidR="001A47FD" w:rsidRDefault="001A47FD" w:rsidP="001A47FD">
      <w:pPr>
        <w:rPr>
          <w:b/>
        </w:rPr>
      </w:pPr>
      <w:r>
        <w:rPr>
          <w:b/>
          <w:bCs/>
        </w:rPr>
        <w:t>Diben y Swydd</w:t>
      </w:r>
    </w:p>
    <w:p w14:paraId="13A028D3" w14:textId="77777777" w:rsidR="001A47FD" w:rsidRDefault="001A47FD" w:rsidP="001A47F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Rheoli’r prosiect i gyflawni ei amcanion, i ddatblygu rhaglenni diwylliannol wedi eu creu ar y cyd, sy’n dathlu’r storïau cyfoethog ac amrywiol o’n treftadaeth gyffredin.  </w:t>
      </w:r>
    </w:p>
    <w:p w14:paraId="024AF555" w14:textId="77777777" w:rsidR="001A47FD" w:rsidRDefault="001A47FD" w:rsidP="001A47F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Sicrhau bod y ddau sefydliad yn annog hyfforddiant gwrth-hiliaeth ar ffurf celfyddyd a chynlluniau gweithredu gwrth-hiliaeth sefydliadol, gan weithio’n weithredol a chadarn ar </w:t>
      </w:r>
      <w:sdt>
        <w:sdtPr>
          <w:tag w:val="goog_rdk_35"/>
          <w:id w:val="1666462194"/>
        </w:sdtPr>
        <w:sdtContent/>
      </w:sdt>
      <w:sdt>
        <w:sdtPr>
          <w:tag w:val="goog_rdk_36"/>
          <w:id w:val="1799788420"/>
        </w:sdtPr>
        <w:sdtContent>
          <w:r>
            <w:rPr>
              <w:color w:val="000000"/>
            </w:rPr>
            <w:t>wrth-hiliaeth</w:t>
          </w:r>
        </w:sdtContent>
      </w:sdt>
      <w:r>
        <w:rPr>
          <w:color w:val="000000"/>
        </w:rPr>
        <w:t>.</w:t>
      </w:r>
    </w:p>
    <w:p w14:paraId="10B266B8" w14:textId="77777777" w:rsidR="001A47FD" w:rsidRDefault="001A47FD" w:rsidP="001A47F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Rhoi cefnogaeth i Gyfarwyddion a’r Cynhyrchydd a recriwtir ar gyfer y prosiect, ac ymgysylltu â chynghorwyr, paneli a mentoriaid sy’n cael eu recriwtio i gefnogi’r prosiect</w:t>
      </w:r>
    </w:p>
    <w:p w14:paraId="271B5419" w14:textId="77777777" w:rsidR="001A47FD" w:rsidRDefault="001A47FD" w:rsidP="001A47F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Rheoli cyllideb y prosiect a chasglu data, gan gyflawni gofynion gweinyddol y rôl.</w:t>
      </w:r>
    </w:p>
    <w:p w14:paraId="5E7616DA" w14:textId="77777777" w:rsidR="001A47FD" w:rsidRDefault="001A47FD" w:rsidP="001A47FD"/>
    <w:p w14:paraId="735785E1" w14:textId="77777777" w:rsidR="001A47FD" w:rsidRDefault="001A47FD" w:rsidP="001A47FD">
      <w:pPr>
        <w:rPr>
          <w:b/>
        </w:rPr>
      </w:pPr>
      <w:r>
        <w:rPr>
          <w:b/>
          <w:bCs/>
        </w:rPr>
        <w:t>Prif Ddyletswyddau a Chyfrifoldebau</w:t>
      </w:r>
    </w:p>
    <w:p w14:paraId="7FB7FD06" w14:textId="77777777" w:rsidR="001A47FD" w:rsidRDefault="001A47FD" w:rsidP="001A47F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Gweithio ar y cyd â Beyond the Border a People Speak Up i reoli’r prosiect fel y nodir yng nghynllun a chyllideb y prosiect</w:t>
      </w:r>
    </w:p>
    <w:p w14:paraId="5072CBC9" w14:textId="77777777" w:rsidR="001A47FD" w:rsidRDefault="001A47FD" w:rsidP="001A47F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Datblygu cyfleoedd fydd yn cynyddu’r ddarpariaeth wrth-hiliaeth, yng nghyswllt arfer chwedleua ar draws Cymru</w:t>
      </w:r>
    </w:p>
    <w:p w14:paraId="5F00BA8E" w14:textId="77777777" w:rsidR="001A47FD" w:rsidRDefault="001A47FD" w:rsidP="001A47F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Cefnogi deiliaid y swyddi</w:t>
      </w:r>
    </w:p>
    <w:p w14:paraId="3A01BFF0" w14:textId="77777777" w:rsidR="001A47FD" w:rsidRDefault="001A47FD" w:rsidP="001A47FD"/>
    <w:p w14:paraId="702D38AB" w14:textId="77777777" w:rsidR="001A47FD" w:rsidRDefault="001A47FD" w:rsidP="001A47FD">
      <w:pPr>
        <w:rPr>
          <w:b/>
        </w:rPr>
      </w:pPr>
      <w:r>
        <w:rPr>
          <w:b/>
          <w:bCs/>
        </w:rPr>
        <w:t>Cyfrifoldebau Gweithredol</w:t>
      </w:r>
    </w:p>
    <w:p w14:paraId="11E3FA33" w14:textId="77777777" w:rsidR="001A47FD" w:rsidRDefault="001A47FD" w:rsidP="001A4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Gweithio ar y cyd â Beyond the Border a People Speak Up i reoli’r prosiect fel y nodir yng nghynllun a chyllideb y prosiect </w:t>
      </w:r>
    </w:p>
    <w:p w14:paraId="72023697" w14:textId="77777777" w:rsidR="001A47FD" w:rsidRDefault="001A47FD" w:rsidP="001A4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Cefnogi recriwtio 2 Gyfarwydd a Chynhyrchydd erbyn diwedd Mawrth 2023</w:t>
      </w:r>
    </w:p>
    <w:p w14:paraId="59F5244F" w14:textId="77777777" w:rsidR="001A47FD" w:rsidRDefault="001A47FD" w:rsidP="001A4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Datblygu cronfa ddata gynyddol o lunwyr penderfyniadau, pobl greadigol, ymgynghorwyr a mentoriaid Du, Asiaidd a lleiafrif ethnig i gefnogi cyflawni’r cynllun, wedi ei integreiddio i raglenni’r ddau sefydliad</w:t>
      </w:r>
    </w:p>
    <w:p w14:paraId="2C7EC271" w14:textId="77777777" w:rsidR="001A47FD" w:rsidRDefault="001A47FD" w:rsidP="001A4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Cychwyn hyfforddiant gwrth-hiliaeth i staff, bwrdd a thimau gwirfoddol y ddau sefydliad, gan adolygu a diweddaru systemau cofnodi ar gyfer profiadau o hiliaeth a gwahaniaethu</w:t>
      </w:r>
    </w:p>
    <w:p w14:paraId="15F6376E" w14:textId="77777777" w:rsidR="001A47FD" w:rsidRDefault="001A47FD" w:rsidP="001A4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Creu cynlluniau gwrth-hiliaeth atebol mewn partneriaeth â thimau yn y ddau sefydliad</w:t>
      </w:r>
    </w:p>
    <w:p w14:paraId="21B92A4A" w14:textId="77777777" w:rsidR="001A47FD" w:rsidRDefault="001A47FD" w:rsidP="001A4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Rhoi hyfforddiant gwrth-hiliaeth penodol i ffurf gelfyddydol i artistiaid a chynhyrchwyr, gan ymdrin â meddiannu diwylliant ac aralleiddio, stereoteipiau, a gwahaniaethu mewn chwedleua, gan roi cefnogaeth ac atebolrwydd er mwyn galluogi arfer gorau</w:t>
      </w:r>
    </w:p>
    <w:p w14:paraId="57981C9E" w14:textId="77777777" w:rsidR="001A47FD" w:rsidRDefault="001A47FD" w:rsidP="001A4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Cefnogi digwyddiadau lleol a thrwy Gymru sy’n dathlu treftadaeth ddiwylliannol amrywiol Cymru, gan gynnwys prosiectau creadigol diaspora Mwyafrif Byd-eang rhyngwladol, wedi eu creu ar y cyd gyda Chyfarwyddion/Cynhyrchwyr.</w:t>
      </w:r>
    </w:p>
    <w:p w14:paraId="018EBB09" w14:textId="77777777" w:rsidR="001A47FD" w:rsidRDefault="001A47FD" w:rsidP="001A4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Dynodi ffrydiau cyllido ar gyfer parhau/ehangu’r gwaith</w:t>
      </w:r>
    </w:p>
    <w:p w14:paraId="5BA9EF61" w14:textId="77777777" w:rsidR="001A47FD" w:rsidRDefault="001A47FD" w:rsidP="001A4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Rhoi cefnogaeth weinyddol a chyfathrebu o ddydd i ddydd i’r prosiect</w:t>
      </w:r>
    </w:p>
    <w:p w14:paraId="21515567" w14:textId="77777777" w:rsidR="001A47FD" w:rsidRDefault="001A47FD" w:rsidP="001A4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Rheoli’r gyllideb sy’n gysylltiedig â’r prosiect</w:t>
      </w:r>
    </w:p>
    <w:p w14:paraId="48460458" w14:textId="77777777" w:rsidR="001A47FD" w:rsidRDefault="001A47FD" w:rsidP="001A47F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Cyflawni’r holl ofynion gweinyddol, monitro data a gwerthuso ar gyfer y swydd</w:t>
      </w:r>
    </w:p>
    <w:p w14:paraId="41217916" w14:textId="77777777" w:rsidR="001A47FD" w:rsidRDefault="001A47FD" w:rsidP="001A47FD">
      <w:pPr>
        <w:jc w:val="both"/>
        <w:rPr>
          <w:smallCaps/>
        </w:rPr>
      </w:pPr>
    </w:p>
    <w:p w14:paraId="3C2F2805" w14:textId="77777777" w:rsidR="001A47FD" w:rsidRDefault="001A47FD" w:rsidP="001A47FD">
      <w:pPr>
        <w:jc w:val="both"/>
        <w:rPr>
          <w:b/>
          <w:smallCaps/>
        </w:rPr>
      </w:pPr>
      <w:r>
        <w:rPr>
          <w:b/>
          <w:bCs/>
          <w:smallCaps/>
        </w:rPr>
        <w:t>MANYLEB PERSON</w:t>
      </w:r>
    </w:p>
    <w:p w14:paraId="781F1849" w14:textId="77777777" w:rsidR="001A47FD" w:rsidRDefault="001A47FD" w:rsidP="001A47FD">
      <w:pPr>
        <w:jc w:val="both"/>
        <w:rPr>
          <w:smallCaps/>
        </w:rPr>
      </w:pPr>
      <w:r>
        <w:rPr>
          <w:smallCaps/>
        </w:rPr>
        <w:t>HANFODOL</w:t>
      </w:r>
    </w:p>
    <w:p w14:paraId="5BF3ABDE" w14:textId="77777777" w:rsidR="001A47FD" w:rsidRDefault="001A47FD" w:rsidP="001A47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Profiad o reoli prosiectau celfyddydol</w:t>
      </w:r>
    </w:p>
    <w:p w14:paraId="2E154D86" w14:textId="77777777" w:rsidR="001A47FD" w:rsidRDefault="001A47FD" w:rsidP="001A47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Profiad o gefnogi datblygiad sefydliadol</w:t>
      </w:r>
    </w:p>
    <w:p w14:paraId="024BDA69" w14:textId="77777777" w:rsidR="001A47FD" w:rsidRDefault="001A47FD" w:rsidP="001A47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Profiad o gefnogi ymarferwyr creadigol</w:t>
      </w:r>
    </w:p>
    <w:p w14:paraId="3306A19F" w14:textId="77777777" w:rsidR="001A47FD" w:rsidRDefault="001A47FD" w:rsidP="001A47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Profiad o reoli cyllideb</w:t>
      </w:r>
    </w:p>
    <w:p w14:paraId="20732270" w14:textId="77777777" w:rsidR="001A47FD" w:rsidRDefault="001A47FD" w:rsidP="001A47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Sgiliau gweinyddu, TG a chyfathrebu cryf </w:t>
      </w:r>
    </w:p>
    <w:p w14:paraId="7BFCECB7" w14:textId="77777777" w:rsidR="001A47FD" w:rsidRDefault="001A47FD" w:rsidP="001A47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>Profiad o weithio gyda chyfranogwyr o bob oed a gallu yn y celfyddydau</w:t>
      </w:r>
    </w:p>
    <w:p w14:paraId="31121401" w14:textId="77777777" w:rsidR="001A47FD" w:rsidRDefault="001A47FD" w:rsidP="001A47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Y gallu i greu perthynas waith gadarnhaol gydag amrywiaeth eang o unigolion, sefydliadau a rhanddeiliaid</w:t>
      </w:r>
    </w:p>
    <w:p w14:paraId="1D963704" w14:textId="77777777" w:rsidR="001A47FD" w:rsidRDefault="001A47FD" w:rsidP="001A47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Trefnus iawn gyda dull hyblyg a rhagweithiol o weithio a’r gallu i weithio at ddyddiadau cau gan flaenoriaethu llwyth amrywiol o waith</w:t>
      </w:r>
    </w:p>
    <w:p w14:paraId="26C96753" w14:textId="77777777" w:rsidR="001A47FD" w:rsidRDefault="001A47FD" w:rsidP="001A47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Parodrwydd a gallu i weithio yn annibynnol ac fel rhan o dîm</w:t>
      </w:r>
    </w:p>
    <w:p w14:paraId="178DB0F3" w14:textId="77777777" w:rsidR="001A47FD" w:rsidRDefault="001A47FD" w:rsidP="001A47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Yn gallu defnyddio ei gymhelliant ei hun yn ogystal â gweithio o fewn y canllawiau a ddarperir</w:t>
      </w:r>
    </w:p>
    <w:p w14:paraId="31CA0CEE" w14:textId="77777777" w:rsidR="001A47FD" w:rsidRDefault="001A47FD" w:rsidP="001A47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</w:rPr>
      </w:pPr>
      <w:r>
        <w:rPr>
          <w:color w:val="000000"/>
        </w:rPr>
        <w:t>Defnydd o gyfrifiadur, argraffydd a ffôn</w:t>
      </w:r>
    </w:p>
    <w:p w14:paraId="2F5ED836" w14:textId="77777777" w:rsidR="001A47FD" w:rsidRDefault="001A47FD" w:rsidP="001A47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84" w:hanging="284"/>
        <w:jc w:val="both"/>
        <w:rPr>
          <w:color w:val="000000"/>
        </w:rPr>
      </w:pPr>
      <w:r>
        <w:rPr>
          <w:color w:val="000000"/>
        </w:rPr>
        <w:t>Dealltwriaeth o gyfle cyfartal, amrywiaeth a mynediad ac ymrwymiad iddynt</w:t>
      </w:r>
    </w:p>
    <w:p w14:paraId="6499499C" w14:textId="77777777" w:rsidR="001A47FD" w:rsidRDefault="001A47FD" w:rsidP="001A47FD">
      <w:pPr>
        <w:spacing w:after="200"/>
        <w:jc w:val="both"/>
        <w:rPr>
          <w:color w:val="000000"/>
        </w:rPr>
      </w:pPr>
    </w:p>
    <w:p w14:paraId="67A9D623" w14:textId="77777777" w:rsidR="001A47FD" w:rsidRDefault="001A47FD" w:rsidP="001A47FD">
      <w:pPr>
        <w:jc w:val="both"/>
      </w:pPr>
      <w:r>
        <w:t>SGILIAU DYMUNOL/</w:t>
      </w:r>
    </w:p>
    <w:p w14:paraId="7988EF34" w14:textId="77777777" w:rsidR="001A47FD" w:rsidRDefault="001A47FD" w:rsidP="001A4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Diddordeb mewn gair ar lafar a chwedleua</w:t>
      </w:r>
    </w:p>
    <w:p w14:paraId="154D8CB6" w14:textId="77777777" w:rsidR="001A47FD" w:rsidRDefault="001A47FD" w:rsidP="001A4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Gwybodaeth dda a phrofiad o ddefnyddio llwyfannau cyfryngau cymdeithasol a strategaethau ymgysylltu ar-lein</w:t>
      </w:r>
    </w:p>
    <w:p w14:paraId="5B1BEE78" w14:textId="77777777" w:rsidR="001A47FD" w:rsidRDefault="001A47FD" w:rsidP="001A4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Sgiliau ymchwilio da</w:t>
      </w:r>
    </w:p>
    <w:p w14:paraId="59984EF4" w14:textId="77777777" w:rsidR="001A47FD" w:rsidRDefault="001A47FD" w:rsidP="001A4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lastRenderedPageBreak/>
        <w:t>Y gallu i werthuso gweithgaredd</w:t>
      </w:r>
    </w:p>
    <w:p w14:paraId="4319CCEB" w14:textId="77777777" w:rsidR="001A47FD" w:rsidRDefault="001A47FD" w:rsidP="001A47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Profiad personol o hiliaeth</w:t>
      </w:r>
    </w:p>
    <w:p w14:paraId="4FD72AE3" w14:textId="77777777" w:rsidR="001A47FD" w:rsidRDefault="001A47FD" w:rsidP="001A47FD">
      <w:pPr>
        <w:jc w:val="both"/>
        <w:rPr>
          <w:color w:val="000000"/>
        </w:rPr>
      </w:pPr>
      <w:r w:rsidRPr="001A47FD">
        <w:rPr>
          <w:color w:val="000000"/>
        </w:rPr>
        <w:t>Mae’r swydd yn cael ei neilltuo ar gyfer ymgeiswyr Du, Asiaidd a lleiafrifoedd ethnig.  Mae hyn yn seiliedig ar ymrwymiad i arfer gwrth-hiliaeth ac yn adlewyrchu’r tan gynrychiolaeth yn ein sector yr ydym am ymdrin ag o.</w:t>
      </w:r>
    </w:p>
    <w:p w14:paraId="0C95264D" w14:textId="77777777" w:rsidR="001A47FD" w:rsidRDefault="001A47FD" w:rsidP="001A47FD">
      <w:pPr>
        <w:jc w:val="both"/>
        <w:rPr>
          <w:color w:val="000000"/>
        </w:rPr>
      </w:pPr>
    </w:p>
    <w:p w14:paraId="50EB17A9" w14:textId="77777777" w:rsidR="001A47FD" w:rsidRPr="001A47FD" w:rsidRDefault="001A47FD" w:rsidP="001A47FD">
      <w:pPr>
        <w:jc w:val="both"/>
        <w:rPr>
          <w:b/>
          <w:bCs/>
          <w:color w:val="222222"/>
          <w:highlight w:val="white"/>
        </w:rPr>
      </w:pPr>
      <w:r w:rsidRPr="001A47FD">
        <w:rPr>
          <w:b/>
          <w:bCs/>
          <w:color w:val="222222"/>
          <w:highlight w:val="white"/>
        </w:rPr>
        <w:t>Er mwyn ymgeisio, anfonwch eich CV a llythyr 1 dudalen A4 yn esbonio sut yr ydych yn bodloni’r fanyleb person a beth fyddwch chi’n ei ddwyn i’r swydd.  Gallwch ymgeisio hefyd trwy fideo, gan eich ffilmio eich hun yn ateb y cwestiynau hyn. </w:t>
      </w:r>
    </w:p>
    <w:p w14:paraId="65F7975E" w14:textId="77777777" w:rsidR="001A47FD" w:rsidRPr="001A47FD" w:rsidRDefault="001A47FD" w:rsidP="001A47FD">
      <w:pPr>
        <w:jc w:val="both"/>
        <w:rPr>
          <w:b/>
          <w:bCs/>
          <w:color w:val="222222"/>
          <w:highlight w:val="white"/>
        </w:rPr>
      </w:pPr>
    </w:p>
    <w:p w14:paraId="6676DD58" w14:textId="77777777" w:rsidR="001A47FD" w:rsidRPr="001A47FD" w:rsidRDefault="001A47FD" w:rsidP="001A47FD">
      <w:pPr>
        <w:spacing w:after="160"/>
        <w:jc w:val="both"/>
        <w:rPr>
          <w:b/>
          <w:bCs/>
        </w:rPr>
      </w:pPr>
      <w:r w:rsidRPr="001A47FD">
        <w:rPr>
          <w:b/>
          <w:bCs/>
        </w:rPr>
        <w:t xml:space="preserve">Anfonwch eich cais at </w:t>
      </w:r>
      <w:hyperlink r:id="rId8" w:history="1">
        <w:r w:rsidRPr="001A47FD">
          <w:rPr>
            <w:b/>
            <w:bCs/>
            <w:color w:val="0000FF"/>
            <w:u w:val="single"/>
          </w:rPr>
          <w:t>recruitment@beyondtheborder.com</w:t>
        </w:r>
      </w:hyperlink>
      <w:r w:rsidRPr="001A47FD">
        <w:rPr>
          <w:b/>
          <w:bCs/>
        </w:rPr>
        <w:t xml:space="preserve"> erbyn Dydd Sul 12 Chwefror am 5pm. </w:t>
      </w:r>
    </w:p>
    <w:p w14:paraId="79165DE5" w14:textId="77777777" w:rsidR="001A47FD" w:rsidRPr="001A47FD" w:rsidRDefault="001A47FD" w:rsidP="001A47FD">
      <w:pPr>
        <w:spacing w:after="160"/>
        <w:jc w:val="both"/>
        <w:rPr>
          <w:b/>
          <w:bCs/>
        </w:rPr>
      </w:pPr>
      <w:r w:rsidRPr="001A47FD">
        <w:rPr>
          <w:b/>
          <w:bCs/>
        </w:rPr>
        <w:t>Byddwn yn cynnal gweminar ar-lein i rannu gwybodaeth am y prosiect a’r swyddi sydd ar gael ar y dyddiadau hyn:</w:t>
      </w:r>
    </w:p>
    <w:p w14:paraId="6A1D0DBB" w14:textId="77777777" w:rsidR="001A47FD" w:rsidRPr="001A47FD" w:rsidRDefault="001A47FD" w:rsidP="001A47FD">
      <w:pPr>
        <w:spacing w:after="160"/>
        <w:jc w:val="both"/>
        <w:rPr>
          <w:b/>
          <w:bCs/>
          <w:color w:val="000000"/>
        </w:rPr>
      </w:pPr>
      <w:r w:rsidRPr="001A47FD">
        <w:rPr>
          <w:b/>
          <w:bCs/>
          <w:color w:val="000000"/>
        </w:rPr>
        <w:t>Dydd Mawrth 7 Chwefror, 7 – 8pm</w:t>
      </w:r>
    </w:p>
    <w:p w14:paraId="77A49C5E" w14:textId="77777777" w:rsidR="001A47FD" w:rsidRPr="001A47FD" w:rsidRDefault="001A47FD" w:rsidP="001A47FD">
      <w:pPr>
        <w:spacing w:after="160"/>
        <w:jc w:val="both"/>
        <w:rPr>
          <w:b/>
          <w:bCs/>
        </w:rPr>
      </w:pPr>
      <w:r w:rsidRPr="001A47FD">
        <w:rPr>
          <w:b/>
          <w:bCs/>
          <w:color w:val="000000"/>
        </w:rPr>
        <w:t>Dydd Iau 9 Chwefror, 7 – 8pm</w:t>
      </w:r>
      <w:r w:rsidRPr="001A47FD">
        <w:rPr>
          <w:b/>
          <w:bCs/>
        </w:rPr>
        <w:t xml:space="preserve"> ar Zoom.</w:t>
      </w:r>
    </w:p>
    <w:p w14:paraId="5CB06357" w14:textId="61E96FFC" w:rsidR="00A819E9" w:rsidRDefault="001A47FD" w:rsidP="001A47FD">
      <w:r>
        <w:t>Mae’r Llwybrau Chwedleua Gwrth-hiliaeth yn bosibl gyda chyllid o Gronfa Diwylliant, Treftadaeth a Chwaraeon Cymru Gwrth-hiliaeth Llywodraeth Cymru.</w:t>
      </w:r>
    </w:p>
    <w:p w14:paraId="5379F7E1" w14:textId="77777777" w:rsidR="001A47FD" w:rsidRPr="001A47FD" w:rsidRDefault="001A47FD" w:rsidP="001A47FD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40B57B1E" w14:textId="101DEE81" w:rsidR="00A819E9" w:rsidRPr="00A819E9" w:rsidRDefault="00A819E9" w:rsidP="00A819E9">
      <w:pPr>
        <w:spacing w:after="16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/>
        </w:rPr>
        <w:drawing>
          <wp:inline distT="0" distB="0" distL="0" distR="0" wp14:anchorId="6753799E" wp14:editId="101E748E">
            <wp:extent cx="2336800" cy="72390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B2EE9" w14:textId="73FF1A98" w:rsidR="003A75F1" w:rsidRPr="003A75F1" w:rsidRDefault="003A75F1" w:rsidP="003A75F1">
      <w:pPr>
        <w:spacing w:after="1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AD3274D" w14:textId="138F1761" w:rsidR="00D27B1A" w:rsidRPr="00D27B1A" w:rsidRDefault="00D27B1A" w:rsidP="00D27B1A">
      <w:pPr>
        <w:jc w:val="both"/>
        <w:rPr>
          <w:rFonts w:asciiTheme="minorHAnsi" w:hAnsiTheme="minorHAnsi" w:cstheme="minorHAnsi"/>
          <w:color w:val="000000"/>
        </w:rPr>
      </w:pPr>
    </w:p>
    <w:sectPr w:rsidR="00D27B1A" w:rsidRPr="00D27B1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375"/>
    <w:multiLevelType w:val="hybridMultilevel"/>
    <w:tmpl w:val="D6ECD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85205"/>
    <w:multiLevelType w:val="hybridMultilevel"/>
    <w:tmpl w:val="AD1A4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EAD05"/>
    <w:multiLevelType w:val="hybridMultilevel"/>
    <w:tmpl w:val="00000000"/>
    <w:lvl w:ilvl="0" w:tplc="0CAED038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AF6A1B4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FF02A5F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B00A022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04B4EE5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9B626C7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39B6615E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D0667EA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372509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2C7710"/>
    <w:multiLevelType w:val="hybridMultilevel"/>
    <w:tmpl w:val="C9D6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5AE"/>
    <w:multiLevelType w:val="hybridMultilevel"/>
    <w:tmpl w:val="7ABC1B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7986"/>
    <w:multiLevelType w:val="multilevel"/>
    <w:tmpl w:val="BC209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B336195"/>
    <w:multiLevelType w:val="multilevel"/>
    <w:tmpl w:val="9CF4D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C92254B"/>
    <w:multiLevelType w:val="hybridMultilevel"/>
    <w:tmpl w:val="00000000"/>
    <w:lvl w:ilvl="0" w:tplc="E83E138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E1EE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556684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B169D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A52F7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0A6F3A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20419F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6C832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558724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C4B598"/>
    <w:multiLevelType w:val="hybridMultilevel"/>
    <w:tmpl w:val="00000000"/>
    <w:lvl w:ilvl="0" w:tplc="0B32C47E">
      <w:start w:val="1"/>
      <w:numFmt w:val="bullet"/>
      <w:lvlText w:val="●"/>
      <w:lvlJc w:val="left"/>
      <w:pPr>
        <w:ind w:left="397" w:hanging="340"/>
      </w:pPr>
      <w:rPr>
        <w:rFonts w:ascii="Noto Sans Symbols" w:eastAsia="Noto Sans Symbols" w:hAnsi="Noto Sans Symbols" w:cs="Noto Sans Symbols"/>
        <w:color w:val="000000"/>
      </w:rPr>
    </w:lvl>
    <w:lvl w:ilvl="1" w:tplc="957A00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9D6D78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B12A83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DCC78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C0323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0B4C3B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A3A61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880415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871485"/>
    <w:multiLevelType w:val="multilevel"/>
    <w:tmpl w:val="AC0CC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5B858A9"/>
    <w:multiLevelType w:val="multilevel"/>
    <w:tmpl w:val="14FE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217838A"/>
    <w:multiLevelType w:val="hybridMultilevel"/>
    <w:tmpl w:val="00000000"/>
    <w:lvl w:ilvl="0" w:tplc="9F5E54B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DDE2C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FF6054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2AC149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A72E1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1D46B3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2ECAD7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130DB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13EDB4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617A74"/>
    <w:multiLevelType w:val="hybridMultilevel"/>
    <w:tmpl w:val="8222DD40"/>
    <w:lvl w:ilvl="0" w:tplc="AFEC7618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D12DB"/>
    <w:multiLevelType w:val="hybridMultilevel"/>
    <w:tmpl w:val="00000000"/>
    <w:lvl w:ilvl="0" w:tplc="C39AA1CC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8C981AD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80E675A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4970D5DC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07D6115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89B670C0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18A1A6E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566D18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53AC3E44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8A4876"/>
    <w:multiLevelType w:val="hybridMultilevel"/>
    <w:tmpl w:val="4064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7486E"/>
    <w:multiLevelType w:val="multilevel"/>
    <w:tmpl w:val="C30A0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8825316">
    <w:abstractNumId w:val="15"/>
  </w:num>
  <w:num w:numId="2" w16cid:durableId="163326328">
    <w:abstractNumId w:val="6"/>
  </w:num>
  <w:num w:numId="3" w16cid:durableId="1615214092">
    <w:abstractNumId w:val="5"/>
  </w:num>
  <w:num w:numId="4" w16cid:durableId="1419447372">
    <w:abstractNumId w:val="10"/>
  </w:num>
  <w:num w:numId="5" w16cid:durableId="1422607784">
    <w:abstractNumId w:val="9"/>
  </w:num>
  <w:num w:numId="6" w16cid:durableId="82730084">
    <w:abstractNumId w:val="4"/>
  </w:num>
  <w:num w:numId="7" w16cid:durableId="59449260">
    <w:abstractNumId w:val="14"/>
  </w:num>
  <w:num w:numId="8" w16cid:durableId="1084953948">
    <w:abstractNumId w:val="0"/>
  </w:num>
  <w:num w:numId="9" w16cid:durableId="496501737">
    <w:abstractNumId w:val="1"/>
  </w:num>
  <w:num w:numId="10" w16cid:durableId="551039090">
    <w:abstractNumId w:val="12"/>
  </w:num>
  <w:num w:numId="11" w16cid:durableId="1155603996">
    <w:abstractNumId w:val="3"/>
  </w:num>
  <w:num w:numId="12" w16cid:durableId="1835338712">
    <w:abstractNumId w:val="11"/>
  </w:num>
  <w:num w:numId="13" w16cid:durableId="572160419">
    <w:abstractNumId w:val="7"/>
  </w:num>
  <w:num w:numId="14" w16cid:durableId="1074862828">
    <w:abstractNumId w:val="13"/>
  </w:num>
  <w:num w:numId="15" w16cid:durableId="2139881505">
    <w:abstractNumId w:val="2"/>
  </w:num>
  <w:num w:numId="16" w16cid:durableId="4559480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B6"/>
    <w:rsid w:val="001A47FD"/>
    <w:rsid w:val="003A75F1"/>
    <w:rsid w:val="00945AEC"/>
    <w:rsid w:val="009F5930"/>
    <w:rsid w:val="00A819E9"/>
    <w:rsid w:val="00B747B6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94E71"/>
  <w15:docId w15:val="{84C7EE75-5113-CE44-9651-DB8659C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16D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6D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20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zzW1AbQfovd8nlGwy5CHjXgCkQ==">AMUW2mXbRnF8CyGs3uUmbCd9WiIPAYqMXkQw2xCzXJHAIwanGaxT+SCYg0ndrE4FFi8gsLwR19IuIMBmXu9kJtFzeOjNIGhaGUA/B+YiQFgtE1BPwNFs/eU=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suzanne carter</cp:lastModifiedBy>
  <cp:revision>3</cp:revision>
  <cp:lastPrinted>2023-01-19T14:15:00Z</cp:lastPrinted>
  <dcterms:created xsi:type="dcterms:W3CDTF">2023-01-20T16:28:00Z</dcterms:created>
  <dcterms:modified xsi:type="dcterms:W3CDTF">2023-01-20T16:31:00Z</dcterms:modified>
</cp:coreProperties>
</file>